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D8" w:rsidRDefault="00DC0BD8" w:rsidP="00DC0BD8">
      <w:pPr>
        <w:pStyle w:val="Overskrift2"/>
      </w:pPr>
      <w:r>
        <w:t>Fly enheden</w:t>
      </w:r>
    </w:p>
    <w:p w:rsidR="00AC25A2" w:rsidRDefault="00DC0BD8" w:rsidP="00E23D2E">
      <w:r>
        <w:rPr>
          <w:noProof/>
          <w:lang w:eastAsia="da-DK"/>
        </w:rPr>
        <w:drawing>
          <wp:inline distT="0" distB="0" distL="0" distR="0">
            <wp:extent cx="6645910" cy="4434840"/>
            <wp:effectExtent l="19050" t="0" r="2540" b="0"/>
            <wp:docPr id="1" name="Billede 0" descr="Spil en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l enh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BD8" w:rsidRDefault="00DC0BD8" w:rsidP="00DC0BD8">
      <w:pPr>
        <w:pStyle w:val="Overskrift2"/>
      </w:pPr>
      <w:r>
        <w:t>Tilslutninger</w:t>
      </w:r>
    </w:p>
    <w:p w:rsidR="00DC0BD8" w:rsidRDefault="00DC0BD8" w:rsidP="00DC0BD8">
      <w:r>
        <w:t xml:space="preserve">Der tilsluttes 12V med rød = +12V og sort = stel. Spændingen kan være </w:t>
      </w:r>
      <w:r w:rsidR="001E2C54">
        <w:t>ca.</w:t>
      </w:r>
      <w:r>
        <w:t xml:space="preserve"> 8 til 16V.</w:t>
      </w:r>
      <w:r w:rsidR="001E2C54">
        <w:t xml:space="preserve"> Stikket har plus i midten, og stel i de 2 sider, så det kan vendes vilkårligt. Men når ledningerne monteres i flyet, så vær sikker på at polariteten er rigtig.</w:t>
      </w:r>
      <w:r w:rsidR="001E2C54">
        <w:br/>
        <w:t xml:space="preserve">Enheden har </w:t>
      </w:r>
      <w:r w:rsidR="001E2C54" w:rsidRPr="001E2C54">
        <w:rPr>
          <w:b/>
        </w:rPr>
        <w:t>IKKE</w:t>
      </w:r>
      <w:r w:rsidR="001E2C54">
        <w:t xml:space="preserve"> beskyttelse mod forkert polarisering.</w:t>
      </w:r>
    </w:p>
    <w:p w:rsidR="00DC0BD8" w:rsidRDefault="00DC0BD8" w:rsidP="00DC0BD8">
      <w:r>
        <w:t xml:space="preserve">Pitot tryk tilsluttes i midten, og static ud mod siden, ligesom på flyet </w:t>
      </w:r>
      <w:r>
        <w:sym w:font="Wingdings" w:char="F04A"/>
      </w:r>
    </w:p>
    <w:p w:rsidR="00DC0BD8" w:rsidRDefault="00DC0BD8" w:rsidP="00DC0BD8">
      <w:pPr>
        <w:pStyle w:val="Overskrift2"/>
      </w:pPr>
      <w:r>
        <w:t>Strømforbrug</w:t>
      </w:r>
    </w:p>
    <w:p w:rsidR="00AC6122" w:rsidRDefault="00DC0BD8" w:rsidP="00DC0BD8">
      <w:r>
        <w:t xml:space="preserve">Fra </w:t>
      </w:r>
      <w:r w:rsidR="001E2C54">
        <w:t>spænding tilsluttes indtil take-off</w:t>
      </w:r>
      <w:r>
        <w:t>: ca. 1 mA</w:t>
      </w:r>
      <w:r>
        <w:br/>
        <w:t>Fra take</w:t>
      </w:r>
      <w:r w:rsidR="001E2C54">
        <w:t>-</w:t>
      </w:r>
      <w:r>
        <w:t>off og de næste 1 min. 20 sek.</w:t>
      </w:r>
      <w:r w:rsidR="00AC6122">
        <w:t xml:space="preserve">: </w:t>
      </w:r>
      <w:r w:rsidR="001E2C54">
        <w:t xml:space="preserve">ca. </w:t>
      </w:r>
      <w:r w:rsidR="00AC6122">
        <w:t>150 mA</w:t>
      </w:r>
      <w:r w:rsidR="00AC6122">
        <w:br/>
        <w:t xml:space="preserve">Under resten af flyvningen: </w:t>
      </w:r>
      <w:r w:rsidR="001E2C54">
        <w:t xml:space="preserve">ca. </w:t>
      </w:r>
      <w:r w:rsidR="00AC6122">
        <w:t>330 uA</w:t>
      </w:r>
    </w:p>
    <w:p w:rsidR="00B57247" w:rsidRDefault="00BC2FF8" w:rsidP="00AC6122">
      <w:pPr>
        <w:pStyle w:val="Overskrift2"/>
      </w:pPr>
      <w:r>
        <w:t>Daglig tilsyn filter</w:t>
      </w:r>
    </w:p>
    <w:p w:rsidR="00B57247" w:rsidRPr="00B57247" w:rsidRDefault="00B57247" w:rsidP="00B57247">
      <w:r w:rsidRPr="00B57247">
        <w:t>Efter power on checker enheden</w:t>
      </w:r>
      <w:r>
        <w:t xml:space="preserve"> hastigheden en gang i sekundet. Hvis hastigheden i 3 sammenhængende sekunder er over 60 km/t påbegyndes transmissionen til spillet. Delayet på 3 sekunder er indført for at forhindre at pust i pitot røret under DT trigger en sendesekvens.</w:t>
      </w:r>
      <w:r w:rsidR="00BC2FF8">
        <w:t xml:space="preserve"> Hvis hastigheden under sendesekvensen kommer under 60 km/t, afbrydes transmissionen til spillet, og enheden går tilbage til power on tilstanden, og afventer en ny start.</w:t>
      </w:r>
    </w:p>
    <w:p w:rsidR="00AC6122" w:rsidRPr="00BC2FF8" w:rsidRDefault="00AC6122" w:rsidP="00AC6122">
      <w:pPr>
        <w:pStyle w:val="Overskrift2"/>
      </w:pPr>
      <w:r w:rsidRPr="00BC2FF8">
        <w:t>Placering</w:t>
      </w:r>
    </w:p>
    <w:p w:rsidR="00AC6122" w:rsidRDefault="00AC6122" w:rsidP="00AC6122">
      <w:r>
        <w:t>Enheden placeres hvis muligt uden skærmende kulfiber eller metal mellem enheden og retningen til spillet, lige frem og skråt nedad. Brug gerne test modtageren til at finde bedste placering.</w:t>
      </w:r>
    </w:p>
    <w:p w:rsidR="00B81C34" w:rsidRDefault="00B81C3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AC6122" w:rsidRDefault="00AC6122" w:rsidP="00AC6122">
      <w:pPr>
        <w:pStyle w:val="Overskrift2"/>
      </w:pPr>
      <w:r>
        <w:lastRenderedPageBreak/>
        <w:t>Programmering af setpunkt</w:t>
      </w:r>
    </w:p>
    <w:p w:rsidR="00AC6122" w:rsidRDefault="00AC6122" w:rsidP="00AC6122">
      <w:r>
        <w:t>Hvis setpunktet ikke er programmeret, vil den røde lysdiode blinke SOS: … ___ …</w:t>
      </w:r>
    </w:p>
    <w:p w:rsidR="007407FB" w:rsidRDefault="007407FB" w:rsidP="00AC6122">
      <w:r w:rsidRPr="007407FB">
        <w:rPr>
          <w:b/>
        </w:rPr>
        <w:t>VIGTIGT</w:t>
      </w:r>
      <w:r>
        <w:t>: Foretag ikke dette mens der er spilstarter i gang, gør det helst på et tidspunkt, hvor spillet ikke er kørt ud.</w:t>
      </w:r>
    </w:p>
    <w:p w:rsidR="00AC6122" w:rsidRDefault="00AC6122" w:rsidP="00AC6122">
      <w:r>
        <w:t xml:space="preserve">Man programmerer setpunktet ved at tilslutte en sprøjte til flyets pitot rør, og pumpe forsigtigt op til flyets hastighedsmåler viser den ønskede spilstarts hastighed. </w:t>
      </w:r>
      <w:r w:rsidR="00BC2FF8">
        <w:t xml:space="preserve">Så slukker man for strømmen, hvis der er tændt. </w:t>
      </w:r>
      <w:r>
        <w:t>Derefter tænder man for strømmen, hvilket får enheden til at programmere setpunktet. Lad strømmen være tilsluttet til den røde lysdiode lyser, tager et par sekunder.</w:t>
      </w:r>
    </w:p>
    <w:p w:rsidR="00B81C34" w:rsidRDefault="00B81C34" w:rsidP="00AC6122">
      <w:r>
        <w:t>Sæt pitot trykket ned til hastighed</w:t>
      </w:r>
      <w:r w:rsidR="00AC77D1">
        <w:t>s</w:t>
      </w:r>
      <w:r>
        <w:t xml:space="preserve">måleren viser nul, tag f.eks. slangen af sprøjten. </w:t>
      </w:r>
      <w:r w:rsidR="00AC6122">
        <w:t>Sluk for strømmen og tænd igen</w:t>
      </w:r>
      <w:r>
        <w:t>, og iagttag denne sekvens:</w:t>
      </w:r>
    </w:p>
    <w:p w:rsidR="00AC6122" w:rsidRDefault="00B81C34" w:rsidP="00B81C34">
      <w:pPr>
        <w:pStyle w:val="Listeafsnit"/>
        <w:numPr>
          <w:ilvl w:val="0"/>
          <w:numId w:val="3"/>
        </w:numPr>
      </w:pPr>
      <w:r>
        <w:t>Lysdioden blinker 1 gang i sekundet (der checkes for take</w:t>
      </w:r>
      <w:r w:rsidR="00AC77D1">
        <w:t>-</w:t>
      </w:r>
      <w:r>
        <w:t>off hastighed).</w:t>
      </w:r>
    </w:p>
    <w:p w:rsidR="00B81C34" w:rsidRDefault="00B81C34" w:rsidP="00B81C34">
      <w:pPr>
        <w:pStyle w:val="Listeafsnit"/>
        <w:numPr>
          <w:ilvl w:val="0"/>
          <w:numId w:val="3"/>
        </w:numPr>
      </w:pPr>
      <w:r>
        <w:t>Øg pitot trykket til over 60 km/t. Lysdioden blinker ca. 3 gange i sekundet (der sendes data til spil enheden)</w:t>
      </w:r>
      <w:r w:rsidR="00AC77D1">
        <w:t>.</w:t>
      </w:r>
    </w:p>
    <w:p w:rsidR="00B81C34" w:rsidRDefault="00B81C34" w:rsidP="00B81C34">
      <w:pPr>
        <w:pStyle w:val="Listeafsnit"/>
        <w:numPr>
          <w:ilvl w:val="0"/>
          <w:numId w:val="3"/>
        </w:numPr>
      </w:pPr>
      <w:r>
        <w:t>Øg langsomt trykket op imod og forbi setpunktet. Lysdiode blinkene ændres til dobbelt blink over setpunktet</w:t>
      </w:r>
      <w:r w:rsidR="00AC77D1">
        <w:t>.</w:t>
      </w:r>
    </w:p>
    <w:p w:rsidR="00D36F2F" w:rsidRDefault="00D36F2F" w:rsidP="00B81C34">
      <w:r>
        <w:t>NB: Der sendes kun i 1 min. 20 sek., så det kan være nødvendigt at foretage flere gennemløb.</w:t>
      </w:r>
      <w:r w:rsidR="001E2C54">
        <w:t xml:space="preserve"> Efter ”starten” vil enheden gå i </w:t>
      </w:r>
      <w:r w:rsidR="00B57247">
        <w:t>flyvning/</w:t>
      </w:r>
      <w:r w:rsidR="001E2C54">
        <w:t xml:space="preserve">strømspare mode, og kun checke hastighed, med rødt lysdiode blink, en gang hvert 4. min., så </w:t>
      </w:r>
      <w:r w:rsidR="00B57247">
        <w:t>sluk og tænd</w:t>
      </w:r>
      <w:r w:rsidR="001E2C54">
        <w:t xml:space="preserve"> strømmen</w:t>
      </w:r>
      <w:r w:rsidR="00B57247">
        <w:t>, hvis du vil lave flere gennemløb</w:t>
      </w:r>
      <w:r w:rsidR="001E2C54">
        <w:t>.</w:t>
      </w:r>
    </w:p>
    <w:p w:rsidR="00B81C34" w:rsidRDefault="00B81C34" w:rsidP="00B81C34">
      <w:r>
        <w:t>Man kan også anvende</w:t>
      </w:r>
      <w:r w:rsidR="007407FB">
        <w:t xml:space="preserve"> test modtager og Android enhed til at følge med i de data</w:t>
      </w:r>
      <w:r w:rsidR="001E2C54">
        <w:t>,</w:t>
      </w:r>
      <w:r w:rsidR="007407FB">
        <w:t xml:space="preserve"> flyet sender.</w:t>
      </w:r>
    </w:p>
    <w:p w:rsidR="00D36F2F" w:rsidRDefault="00D36F2F" w:rsidP="00B81C34">
      <w:r>
        <w:t>Ligeledes kan man checke flyets starter efterfølgende i logfiler</w:t>
      </w:r>
      <w:r w:rsidR="001E2C54">
        <w:t>, men man vil normalt straks bemærke øget spilstart kvalitet.</w:t>
      </w:r>
    </w:p>
    <w:p w:rsidR="00AC6122" w:rsidRDefault="00AC6122" w:rsidP="00AC6122">
      <w:pPr>
        <w:pStyle w:val="Overskrift2"/>
      </w:pPr>
      <w:r>
        <w:t>Sletning af setpunkt</w:t>
      </w:r>
    </w:p>
    <w:p w:rsidR="007407FB" w:rsidRDefault="007407FB" w:rsidP="007407FB">
      <w:r>
        <w:t>Man kan slette setpunktet, f.eks. hvis man vil ændre værdien</w:t>
      </w:r>
      <w:r w:rsidR="00D36F2F">
        <w:t xml:space="preserve">, ved at pumpe pitot tryk op til min. 160 km/t med </w:t>
      </w:r>
      <w:r w:rsidR="00AC77D1">
        <w:t>strømmen</w:t>
      </w:r>
      <w:r w:rsidR="00D36F2F">
        <w:t xml:space="preserve"> afbrudt. Tænd for strømmen</w:t>
      </w:r>
      <w:r w:rsidR="00B57247">
        <w:t xml:space="preserve"> og hold hastigheden over 160</w:t>
      </w:r>
      <w:r w:rsidR="00D36F2F">
        <w:t xml:space="preserve"> indtil lysdioden blinker SOS, det tager 10 sekunder.</w:t>
      </w:r>
    </w:p>
    <w:p w:rsidR="00D36F2F" w:rsidRDefault="00D36F2F" w:rsidP="00D36F2F">
      <w:pPr>
        <w:pStyle w:val="Overskrift2"/>
      </w:pPr>
      <w:r>
        <w:t>Programmering under flyvning</w:t>
      </w:r>
    </w:p>
    <w:p w:rsidR="00D36F2F" w:rsidRPr="00D36F2F" w:rsidRDefault="00D36F2F" w:rsidP="00D36F2F">
      <w:r>
        <w:t>Programmering og sletning kan foretages under flyvning, hvis man kan tænde og slukke for strømmen i flyet.</w:t>
      </w:r>
      <w:r w:rsidR="00AC77D1">
        <w:br/>
      </w:r>
      <w:r>
        <w:t>Foretag dog kun dette, hvis det kan foregå uden fare eller risiko for dig selv og andre.</w:t>
      </w:r>
    </w:p>
    <w:sectPr w:rsidR="00D36F2F" w:rsidRPr="00D36F2F" w:rsidSect="005F702A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8F5" w:rsidRDefault="00EA58F5" w:rsidP="0067153B">
      <w:pPr>
        <w:spacing w:after="0" w:line="240" w:lineRule="auto"/>
      </w:pPr>
      <w:r>
        <w:separator/>
      </w:r>
    </w:p>
  </w:endnote>
  <w:endnote w:type="continuationSeparator" w:id="1">
    <w:p w:rsidR="00EA58F5" w:rsidRDefault="00EA58F5" w:rsidP="0067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2F" w:rsidRPr="00B57247" w:rsidRDefault="00056CFD" w:rsidP="007C05C3">
    <w:pPr>
      <w:pStyle w:val="Sidefod"/>
      <w:rPr>
        <w:lang w:val="en-US"/>
      </w:rPr>
    </w:pPr>
    <w:hyperlink r:id="rId1" w:history="1">
      <w:r w:rsidR="00D36F2F" w:rsidRPr="00B57247">
        <w:rPr>
          <w:rStyle w:val="Hyperlink"/>
          <w:lang w:val="en-US"/>
        </w:rPr>
        <w:t>http://www.johny.dk/WinchSpeed/</w:t>
      </w:r>
      <w:r w:rsidR="007475F4" w:rsidRPr="00B57247">
        <w:rPr>
          <w:rStyle w:val="Hyperlink"/>
          <w:lang w:val="en-US"/>
        </w:rPr>
        <w:t>Fly enhed manual</w:t>
      </w:r>
    </w:hyperlink>
    <w:r w:rsidR="00D36F2F" w:rsidRPr="00B57247">
      <w:rPr>
        <w:lang w:val="en-US"/>
      </w:rPr>
      <w:tab/>
      <w:t xml:space="preserve">                       </w:t>
    </w:r>
    <w:sdt>
      <w:sdtPr>
        <w:id w:val="11887985"/>
        <w:docPartObj>
          <w:docPartGallery w:val="Page Numbers (Bottom of Page)"/>
          <w:docPartUnique/>
        </w:docPartObj>
      </w:sdtPr>
      <w:sdtContent>
        <w:r w:rsidR="00D36F2F" w:rsidRPr="00B57247">
          <w:rPr>
            <w:lang w:val="en-US"/>
          </w:rPr>
          <w:t>Copyright 2022 Johny Johansen</w:t>
        </w:r>
        <w:r w:rsidR="00D36F2F" w:rsidRPr="00B57247">
          <w:rPr>
            <w:lang w:val="en-US"/>
          </w:rPr>
          <w:tab/>
        </w:r>
        <w:r>
          <w:fldChar w:fldCharType="begin"/>
        </w:r>
        <w:r w:rsidRPr="00B57247">
          <w:rPr>
            <w:lang w:val="en-US"/>
          </w:rPr>
          <w:instrText xml:space="preserve"> PAGE   \* MERGEFORMAT </w:instrText>
        </w:r>
        <w:r>
          <w:fldChar w:fldCharType="separate"/>
        </w:r>
        <w:r w:rsidR="00BC2FF8">
          <w:rPr>
            <w:noProof/>
            <w:lang w:val="en-US"/>
          </w:rPr>
          <w:t>1</w:t>
        </w:r>
        <w:r>
          <w:fldChar w:fldCharType="end"/>
        </w:r>
      </w:sdtContent>
    </w:sdt>
  </w:p>
  <w:p w:rsidR="00D36F2F" w:rsidRPr="0067153B" w:rsidRDefault="00D36F2F">
    <w:pPr>
      <w:pStyle w:val="Sidefod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2F" w:rsidRPr="00B57247" w:rsidRDefault="00056CFD" w:rsidP="0072128D">
    <w:pPr>
      <w:pStyle w:val="Sidefod"/>
      <w:jc w:val="right"/>
      <w:rPr>
        <w:lang w:val="en-US"/>
      </w:rPr>
    </w:pPr>
    <w:hyperlink r:id="rId1" w:history="1">
      <w:r w:rsidR="00D36F2F" w:rsidRPr="00B57247">
        <w:rPr>
          <w:rStyle w:val="Hyperlink"/>
          <w:lang w:val="en-US"/>
        </w:rPr>
        <w:t>http://www.johny.dk/WinchSpeed/WinchSpeed.html</w:t>
      </w:r>
    </w:hyperlink>
    <w:r w:rsidR="00D36F2F" w:rsidRPr="00B57247">
      <w:rPr>
        <w:lang w:val="en-US"/>
      </w:rPr>
      <w:tab/>
      <w:t xml:space="preserve">                       </w:t>
    </w:r>
    <w:sdt>
      <w:sdtPr>
        <w:id w:val="14224371"/>
        <w:docPartObj>
          <w:docPartGallery w:val="Page Numbers (Bottom of Page)"/>
          <w:docPartUnique/>
        </w:docPartObj>
      </w:sdtPr>
      <w:sdtContent>
        <w:r w:rsidR="00D36F2F" w:rsidRPr="00B57247">
          <w:rPr>
            <w:lang w:val="en-US"/>
          </w:rPr>
          <w:t>Copyright 2022 Johny Johansen</w:t>
        </w:r>
        <w:r w:rsidR="00D36F2F" w:rsidRPr="00B57247">
          <w:rPr>
            <w:lang w:val="en-US"/>
          </w:rPr>
          <w:tab/>
        </w:r>
        <w:r>
          <w:fldChar w:fldCharType="begin"/>
        </w:r>
        <w:r w:rsidRPr="00B57247">
          <w:rPr>
            <w:lang w:val="en-US"/>
          </w:rPr>
          <w:instrText xml:space="preserve"> PAGE   \* MERGEFORMAT </w:instrText>
        </w:r>
        <w:r>
          <w:fldChar w:fldCharType="separate"/>
        </w:r>
        <w:r w:rsidR="00D36F2F" w:rsidRPr="00B57247">
          <w:rPr>
            <w:noProof/>
            <w:lang w:val="en-US"/>
          </w:rPr>
          <w:t>1</w:t>
        </w:r>
        <w:r>
          <w:fldChar w:fldCharType="end"/>
        </w:r>
      </w:sdtContent>
    </w:sdt>
    <w:r w:rsidR="00D36F2F" w:rsidRPr="00B57247">
      <w:rPr>
        <w:lang w:val="en-US"/>
      </w:rPr>
      <w:t>/?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8F5" w:rsidRDefault="00EA58F5" w:rsidP="0067153B">
      <w:pPr>
        <w:spacing w:after="0" w:line="240" w:lineRule="auto"/>
      </w:pPr>
      <w:r>
        <w:separator/>
      </w:r>
    </w:p>
  </w:footnote>
  <w:footnote w:type="continuationSeparator" w:id="1">
    <w:p w:rsidR="00EA58F5" w:rsidRDefault="00EA58F5" w:rsidP="0067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2F" w:rsidRPr="003B3529" w:rsidRDefault="00D36F2F" w:rsidP="005F702A">
    <w:pPr>
      <w:pStyle w:val="Overskrift1"/>
      <w:rPr>
        <w:lang w:val="en-US"/>
      </w:rPr>
    </w:pPr>
    <w:r>
      <w:rPr>
        <w:lang w:val="en-US"/>
      </w:rPr>
      <w:t>WinchSpeed</w:t>
    </w:r>
    <w:r>
      <w:rPr>
        <w:lang w:val="en-US"/>
      </w:rPr>
      <w:tab/>
    </w:r>
    <w:r>
      <w:rPr>
        <w:lang w:val="en-US"/>
      </w:rPr>
      <w:tab/>
    </w:r>
    <w:r w:rsidRPr="00F62FFF">
      <w:t>Fly enhed manual</w:t>
    </w:r>
    <w:r>
      <w:rPr>
        <w:lang w:val="en-US"/>
      </w:rPr>
      <w:tab/>
    </w:r>
    <w:r>
      <w:rPr>
        <w:lang w:val="en-US"/>
      </w:rPr>
      <w:tab/>
    </w:r>
    <w:r w:rsidRPr="006958BA">
      <w:rPr>
        <w:lang w:val="en-US"/>
      </w:rPr>
      <w:t>202</w:t>
    </w:r>
    <w:r w:rsidR="00BC2FF8">
      <w:rPr>
        <w:lang w:val="en-US"/>
      </w:rPr>
      <w:t>3</w:t>
    </w:r>
    <w:r>
      <w:rPr>
        <w:lang w:val="en-US"/>
      </w:rPr>
      <w:t>-0</w:t>
    </w:r>
    <w:r w:rsidR="00BC2FF8">
      <w:rPr>
        <w:lang w:val="en-US"/>
      </w:rPr>
      <w:t>7</w:t>
    </w:r>
    <w:r w:rsidRPr="006958BA">
      <w:rPr>
        <w:lang w:val="en-US"/>
      </w:rPr>
      <w:t>-</w:t>
    </w:r>
    <w:r w:rsidR="00BC2FF8">
      <w:rPr>
        <w:lang w:val="en-US"/>
      </w:rP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1CD"/>
    <w:multiLevelType w:val="hybridMultilevel"/>
    <w:tmpl w:val="579EDC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61CC"/>
    <w:multiLevelType w:val="hybridMultilevel"/>
    <w:tmpl w:val="32067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C59A6"/>
    <w:multiLevelType w:val="hybridMultilevel"/>
    <w:tmpl w:val="0038E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269"/>
    <w:rsid w:val="00005601"/>
    <w:rsid w:val="00012489"/>
    <w:rsid w:val="00015A04"/>
    <w:rsid w:val="0002705C"/>
    <w:rsid w:val="000329CB"/>
    <w:rsid w:val="00032B6F"/>
    <w:rsid w:val="00034CE1"/>
    <w:rsid w:val="00044C62"/>
    <w:rsid w:val="00056CFD"/>
    <w:rsid w:val="00060044"/>
    <w:rsid w:val="00062B78"/>
    <w:rsid w:val="00067DC4"/>
    <w:rsid w:val="00071D3A"/>
    <w:rsid w:val="00077EBF"/>
    <w:rsid w:val="000854DB"/>
    <w:rsid w:val="000C324A"/>
    <w:rsid w:val="000E7467"/>
    <w:rsid w:val="001047F8"/>
    <w:rsid w:val="00122943"/>
    <w:rsid w:val="00131A07"/>
    <w:rsid w:val="0013223C"/>
    <w:rsid w:val="00136192"/>
    <w:rsid w:val="00142C5B"/>
    <w:rsid w:val="00144E24"/>
    <w:rsid w:val="0016616A"/>
    <w:rsid w:val="00194412"/>
    <w:rsid w:val="001A01AB"/>
    <w:rsid w:val="001A39C7"/>
    <w:rsid w:val="001C0612"/>
    <w:rsid w:val="001C0DCF"/>
    <w:rsid w:val="001E2C54"/>
    <w:rsid w:val="001F2149"/>
    <w:rsid w:val="002132F2"/>
    <w:rsid w:val="002250FE"/>
    <w:rsid w:val="00241558"/>
    <w:rsid w:val="00245193"/>
    <w:rsid w:val="002459A9"/>
    <w:rsid w:val="00284396"/>
    <w:rsid w:val="00290486"/>
    <w:rsid w:val="002B01A8"/>
    <w:rsid w:val="002B061C"/>
    <w:rsid w:val="002D1644"/>
    <w:rsid w:val="002E0C5B"/>
    <w:rsid w:val="002E1EA5"/>
    <w:rsid w:val="003108F8"/>
    <w:rsid w:val="003235C4"/>
    <w:rsid w:val="003509A9"/>
    <w:rsid w:val="003775D9"/>
    <w:rsid w:val="00391C67"/>
    <w:rsid w:val="00395BC1"/>
    <w:rsid w:val="003A1BDC"/>
    <w:rsid w:val="003B0537"/>
    <w:rsid w:val="003B3529"/>
    <w:rsid w:val="003C10A9"/>
    <w:rsid w:val="003C2551"/>
    <w:rsid w:val="003D1CFE"/>
    <w:rsid w:val="003D70B6"/>
    <w:rsid w:val="00417DC4"/>
    <w:rsid w:val="00420170"/>
    <w:rsid w:val="004226CA"/>
    <w:rsid w:val="0042544E"/>
    <w:rsid w:val="0044402C"/>
    <w:rsid w:val="00461F28"/>
    <w:rsid w:val="004631B8"/>
    <w:rsid w:val="0046361D"/>
    <w:rsid w:val="00475B01"/>
    <w:rsid w:val="00482737"/>
    <w:rsid w:val="004A228C"/>
    <w:rsid w:val="004C5739"/>
    <w:rsid w:val="00514B78"/>
    <w:rsid w:val="00514D91"/>
    <w:rsid w:val="00543F11"/>
    <w:rsid w:val="00587CD3"/>
    <w:rsid w:val="005A2374"/>
    <w:rsid w:val="005A4558"/>
    <w:rsid w:val="005B41BB"/>
    <w:rsid w:val="005C17A7"/>
    <w:rsid w:val="005E1103"/>
    <w:rsid w:val="005E6B6E"/>
    <w:rsid w:val="005E7D09"/>
    <w:rsid w:val="005F702A"/>
    <w:rsid w:val="00605DB7"/>
    <w:rsid w:val="00615716"/>
    <w:rsid w:val="00615D8C"/>
    <w:rsid w:val="00622576"/>
    <w:rsid w:val="00642659"/>
    <w:rsid w:val="00646DF6"/>
    <w:rsid w:val="00664E48"/>
    <w:rsid w:val="00665FE8"/>
    <w:rsid w:val="0067153B"/>
    <w:rsid w:val="00694F35"/>
    <w:rsid w:val="006958BA"/>
    <w:rsid w:val="006E2333"/>
    <w:rsid w:val="006E53B3"/>
    <w:rsid w:val="006E6196"/>
    <w:rsid w:val="006F5918"/>
    <w:rsid w:val="006F68CC"/>
    <w:rsid w:val="00715FA4"/>
    <w:rsid w:val="00720FE5"/>
    <w:rsid w:val="0072128D"/>
    <w:rsid w:val="00733BF7"/>
    <w:rsid w:val="00740130"/>
    <w:rsid w:val="007407FB"/>
    <w:rsid w:val="00746304"/>
    <w:rsid w:val="007475F4"/>
    <w:rsid w:val="00752886"/>
    <w:rsid w:val="00753CF2"/>
    <w:rsid w:val="0075487E"/>
    <w:rsid w:val="007773D9"/>
    <w:rsid w:val="0079443C"/>
    <w:rsid w:val="0079666B"/>
    <w:rsid w:val="007C05C3"/>
    <w:rsid w:val="007C082E"/>
    <w:rsid w:val="007D18C1"/>
    <w:rsid w:val="007F5513"/>
    <w:rsid w:val="00823805"/>
    <w:rsid w:val="00840D6F"/>
    <w:rsid w:val="00850FE6"/>
    <w:rsid w:val="0085104F"/>
    <w:rsid w:val="00860E90"/>
    <w:rsid w:val="00866DD5"/>
    <w:rsid w:val="00884DB9"/>
    <w:rsid w:val="00885A6B"/>
    <w:rsid w:val="0088787D"/>
    <w:rsid w:val="008A6FB6"/>
    <w:rsid w:val="008C5D99"/>
    <w:rsid w:val="00907134"/>
    <w:rsid w:val="0092069D"/>
    <w:rsid w:val="009232F0"/>
    <w:rsid w:val="0092422F"/>
    <w:rsid w:val="00927A24"/>
    <w:rsid w:val="00967D89"/>
    <w:rsid w:val="009B2DC4"/>
    <w:rsid w:val="009C3A9D"/>
    <w:rsid w:val="009D657D"/>
    <w:rsid w:val="009D7DA0"/>
    <w:rsid w:val="009E7ABD"/>
    <w:rsid w:val="00A07AF3"/>
    <w:rsid w:val="00A14152"/>
    <w:rsid w:val="00A20ECA"/>
    <w:rsid w:val="00A24166"/>
    <w:rsid w:val="00A27190"/>
    <w:rsid w:val="00A75AD7"/>
    <w:rsid w:val="00A762FE"/>
    <w:rsid w:val="00A96EFB"/>
    <w:rsid w:val="00AA0C25"/>
    <w:rsid w:val="00AA38C4"/>
    <w:rsid w:val="00AA4686"/>
    <w:rsid w:val="00AC25A2"/>
    <w:rsid w:val="00AC2D05"/>
    <w:rsid w:val="00AC6122"/>
    <w:rsid w:val="00AC77D1"/>
    <w:rsid w:val="00AD5E2C"/>
    <w:rsid w:val="00AF528A"/>
    <w:rsid w:val="00B1467E"/>
    <w:rsid w:val="00B310C5"/>
    <w:rsid w:val="00B4003B"/>
    <w:rsid w:val="00B44399"/>
    <w:rsid w:val="00B57247"/>
    <w:rsid w:val="00B642F1"/>
    <w:rsid w:val="00B6529E"/>
    <w:rsid w:val="00B80B3F"/>
    <w:rsid w:val="00B81C34"/>
    <w:rsid w:val="00B95109"/>
    <w:rsid w:val="00BB0C5E"/>
    <w:rsid w:val="00BC2FF8"/>
    <w:rsid w:val="00BC65DC"/>
    <w:rsid w:val="00BF5028"/>
    <w:rsid w:val="00C04AC9"/>
    <w:rsid w:val="00C337AA"/>
    <w:rsid w:val="00C477CD"/>
    <w:rsid w:val="00C52751"/>
    <w:rsid w:val="00C551E0"/>
    <w:rsid w:val="00C55D13"/>
    <w:rsid w:val="00C71B5F"/>
    <w:rsid w:val="00C73185"/>
    <w:rsid w:val="00C73A1A"/>
    <w:rsid w:val="00C87FE4"/>
    <w:rsid w:val="00C972E6"/>
    <w:rsid w:val="00CD4911"/>
    <w:rsid w:val="00CE6EA7"/>
    <w:rsid w:val="00CF037E"/>
    <w:rsid w:val="00D042FF"/>
    <w:rsid w:val="00D11167"/>
    <w:rsid w:val="00D23EBD"/>
    <w:rsid w:val="00D2710D"/>
    <w:rsid w:val="00D32442"/>
    <w:rsid w:val="00D35BB8"/>
    <w:rsid w:val="00D36F2D"/>
    <w:rsid w:val="00D36F2F"/>
    <w:rsid w:val="00D46544"/>
    <w:rsid w:val="00D53396"/>
    <w:rsid w:val="00D64CEC"/>
    <w:rsid w:val="00D810F5"/>
    <w:rsid w:val="00D879A2"/>
    <w:rsid w:val="00D91541"/>
    <w:rsid w:val="00D922D1"/>
    <w:rsid w:val="00D95E71"/>
    <w:rsid w:val="00D96A3F"/>
    <w:rsid w:val="00DB145C"/>
    <w:rsid w:val="00DC072C"/>
    <w:rsid w:val="00DC0BD8"/>
    <w:rsid w:val="00DE3BE0"/>
    <w:rsid w:val="00DE4743"/>
    <w:rsid w:val="00DF20F0"/>
    <w:rsid w:val="00E208A9"/>
    <w:rsid w:val="00E2103A"/>
    <w:rsid w:val="00E23D2E"/>
    <w:rsid w:val="00E32269"/>
    <w:rsid w:val="00E524A6"/>
    <w:rsid w:val="00E60472"/>
    <w:rsid w:val="00E6314A"/>
    <w:rsid w:val="00E66519"/>
    <w:rsid w:val="00E71A08"/>
    <w:rsid w:val="00E90D22"/>
    <w:rsid w:val="00EA58F5"/>
    <w:rsid w:val="00EB05C4"/>
    <w:rsid w:val="00EC704D"/>
    <w:rsid w:val="00ED771E"/>
    <w:rsid w:val="00EE7D42"/>
    <w:rsid w:val="00F110ED"/>
    <w:rsid w:val="00F17502"/>
    <w:rsid w:val="00F425BD"/>
    <w:rsid w:val="00F44293"/>
    <w:rsid w:val="00F62FFF"/>
    <w:rsid w:val="00F63B28"/>
    <w:rsid w:val="00F71B39"/>
    <w:rsid w:val="00FD6886"/>
    <w:rsid w:val="00FE5025"/>
    <w:rsid w:val="00FF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69"/>
  </w:style>
  <w:style w:type="paragraph" w:styleId="Overskrift1">
    <w:name w:val="heading 1"/>
    <w:basedOn w:val="Normal"/>
    <w:next w:val="Normal"/>
    <w:link w:val="Overskrift1Tegn"/>
    <w:uiPriority w:val="9"/>
    <w:qFormat/>
    <w:rsid w:val="00671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5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C52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52751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1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semiHidden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7153B"/>
  </w:style>
  <w:style w:type="paragraph" w:styleId="Sidefod">
    <w:name w:val="footer"/>
    <w:basedOn w:val="Normal"/>
    <w:link w:val="SidefodTegn"/>
    <w:uiPriority w:val="99"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53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154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5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09A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6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ED62-6B85-48BC-A83E-0F65E749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2</Pages>
  <Words>457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</dc:creator>
  <cp:keywords/>
  <dc:description/>
  <cp:lastModifiedBy>Johny</cp:lastModifiedBy>
  <cp:revision>90</cp:revision>
  <cp:lastPrinted>2022-06-29T19:13:00Z</cp:lastPrinted>
  <dcterms:created xsi:type="dcterms:W3CDTF">2020-12-01T15:21:00Z</dcterms:created>
  <dcterms:modified xsi:type="dcterms:W3CDTF">2023-07-10T09:14:00Z</dcterms:modified>
</cp:coreProperties>
</file>